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13" w:rsidRPr="008D04B1" w:rsidRDefault="005A7E13" w:rsidP="005A7E13">
      <w:pPr>
        <w:spacing w:afterLines="100" w:after="312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GoBack"/>
      <w:r w:rsidRPr="008D04B1">
        <w:rPr>
          <w:rFonts w:ascii="仿宋" w:eastAsia="仿宋" w:hAnsi="仿宋" w:hint="eastAsia"/>
          <w:b/>
          <w:bCs/>
          <w:sz w:val="36"/>
          <w:szCs w:val="36"/>
        </w:rPr>
        <w:t>面试考生须知</w:t>
      </w:r>
    </w:p>
    <w:bookmarkEnd w:id="0"/>
    <w:p w:rsidR="005A7E13" w:rsidRDefault="005A7E13" w:rsidP="005A7E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>
        <w:rPr>
          <w:rFonts w:ascii="仿宋" w:eastAsia="仿宋" w:hAnsi="仿宋"/>
          <w:sz w:val="28"/>
          <w:szCs w:val="28"/>
        </w:rPr>
        <w:t>考生应自觉关闭通讯工具，按要求统一封存。对面试封闭区域内使用通讯工具的考生，按考试违纪有关规定处理。</w:t>
      </w:r>
    </w:p>
    <w:p w:rsidR="005A7E13" w:rsidRDefault="005A7E13" w:rsidP="005A7E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>
        <w:rPr>
          <w:rFonts w:ascii="仿宋" w:eastAsia="仿宋" w:hAnsi="仿宋"/>
          <w:sz w:val="28"/>
          <w:szCs w:val="28"/>
        </w:rPr>
        <w:t>考生</w:t>
      </w:r>
      <w:r>
        <w:rPr>
          <w:rFonts w:ascii="仿宋" w:eastAsia="仿宋" w:hAnsi="仿宋" w:hint="eastAsia"/>
          <w:sz w:val="28"/>
          <w:szCs w:val="28"/>
        </w:rPr>
        <w:t>以</w:t>
      </w:r>
      <w:r>
        <w:rPr>
          <w:rFonts w:ascii="仿宋" w:eastAsia="仿宋" w:hAnsi="仿宋"/>
          <w:sz w:val="28"/>
          <w:szCs w:val="28"/>
        </w:rPr>
        <w:t>抽签</w:t>
      </w:r>
      <w:r>
        <w:rPr>
          <w:rFonts w:ascii="仿宋" w:eastAsia="仿宋" w:hAnsi="仿宋" w:hint="eastAsia"/>
          <w:sz w:val="28"/>
          <w:szCs w:val="28"/>
        </w:rPr>
        <w:t>的方式</w:t>
      </w:r>
      <w:r>
        <w:rPr>
          <w:rFonts w:ascii="仿宋" w:eastAsia="仿宋" w:hAnsi="仿宋"/>
          <w:sz w:val="28"/>
          <w:szCs w:val="28"/>
        </w:rPr>
        <w:t>确定面试</w:t>
      </w:r>
      <w:r>
        <w:rPr>
          <w:rFonts w:ascii="仿宋" w:eastAsia="仿宋" w:hAnsi="仿宋" w:hint="eastAsia"/>
          <w:sz w:val="28"/>
          <w:szCs w:val="28"/>
        </w:rPr>
        <w:t>次序</w:t>
      </w:r>
      <w:r>
        <w:rPr>
          <w:rFonts w:ascii="仿宋" w:eastAsia="仿宋" w:hAnsi="仿宋"/>
          <w:sz w:val="28"/>
          <w:szCs w:val="28"/>
        </w:rPr>
        <w:t>。</w:t>
      </w:r>
    </w:p>
    <w:p w:rsidR="005A7E13" w:rsidRDefault="005A7E13" w:rsidP="005A7E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>
        <w:rPr>
          <w:rFonts w:ascii="仿宋" w:eastAsia="仿宋" w:hAnsi="仿宋"/>
          <w:sz w:val="28"/>
          <w:szCs w:val="28"/>
        </w:rPr>
        <w:t>考生应服从工作人员安排，面试前自觉在候考室候考，不得随意离开候考室；面试时由引导员按次序引入考场。</w:t>
      </w:r>
    </w:p>
    <w:p w:rsidR="005A7E13" w:rsidRDefault="005A7E13" w:rsidP="005A7E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>
        <w:rPr>
          <w:rFonts w:ascii="仿宋" w:eastAsia="仿宋" w:hAnsi="仿宋"/>
          <w:sz w:val="28"/>
          <w:szCs w:val="28"/>
        </w:rPr>
        <w:t>考生进入考场后应保持沉着冷静，自觉配合主考官进行面试。没有听清试题时，可以向主考官询问。</w:t>
      </w:r>
    </w:p>
    <w:p w:rsidR="005A7E13" w:rsidRDefault="005A7E13" w:rsidP="005A7E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>
        <w:rPr>
          <w:rFonts w:ascii="仿宋" w:eastAsia="仿宋" w:hAnsi="仿宋"/>
          <w:sz w:val="28"/>
          <w:szCs w:val="28"/>
        </w:rPr>
        <w:t>考生在面试中不得介绍个人姓名、身份证号、准考证号、报名序号、籍贯、就读院校、经历等个人状况。</w:t>
      </w:r>
    </w:p>
    <w:p w:rsidR="005A7E13" w:rsidRDefault="005A7E13" w:rsidP="005A7E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</w:t>
      </w:r>
      <w:r>
        <w:rPr>
          <w:rFonts w:ascii="仿宋" w:eastAsia="仿宋" w:hAnsi="仿宋"/>
          <w:sz w:val="28"/>
          <w:szCs w:val="28"/>
        </w:rPr>
        <w:t>面试答题完毕后在考场外等候公布成绩。考生听取面试成绩并签字确认后，立即离开考区。</w:t>
      </w:r>
    </w:p>
    <w:p w:rsidR="005A7E13" w:rsidRDefault="005A7E13" w:rsidP="005A7E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</w:t>
      </w:r>
      <w:r>
        <w:rPr>
          <w:rFonts w:ascii="仿宋" w:eastAsia="仿宋" w:hAnsi="仿宋"/>
          <w:sz w:val="28"/>
          <w:szCs w:val="28"/>
        </w:rPr>
        <w:t>考生应自觉保守试题秘密。不得在考区谈论考试内容；不得向他人传递面试信息或扩散面试试题内容。</w:t>
      </w:r>
    </w:p>
    <w:p w:rsidR="005A7E13" w:rsidRDefault="005A7E13" w:rsidP="005A7E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考生必须遵守面试纪律。对于违纪违规人员，一经查实即按《事业单位公开招聘违纪违规行为处理规定》（人社部令第35号），予以处理；对于提供作弊器材或者非法出售试题、答案的，代替他人或者让他人代替自己参加考试的，将按照《刑法》有关规定进行处理。</w:t>
      </w:r>
    </w:p>
    <w:p w:rsidR="005A7E13" w:rsidRPr="00023FE2" w:rsidRDefault="005A7E13" w:rsidP="005A7E13">
      <w:pPr>
        <w:jc w:val="left"/>
        <w:rPr>
          <w:rFonts w:ascii="仿宋" w:eastAsia="仿宋" w:hAnsi="仿宋"/>
          <w:sz w:val="36"/>
          <w:szCs w:val="36"/>
        </w:rPr>
      </w:pPr>
    </w:p>
    <w:p w:rsidR="005A7E13" w:rsidRPr="008D04B1" w:rsidRDefault="005A7E13" w:rsidP="005A7E13">
      <w:pPr>
        <w:jc w:val="left"/>
        <w:rPr>
          <w:rFonts w:ascii="宋体" w:eastAsia="宋体" w:hAnsi="宋体"/>
          <w:sz w:val="28"/>
          <w:szCs w:val="28"/>
        </w:rPr>
      </w:pPr>
    </w:p>
    <w:p w:rsidR="004D1D9D" w:rsidRPr="005A7E13" w:rsidRDefault="004D1D9D"/>
    <w:sectPr w:rsidR="004D1D9D" w:rsidRPr="005A7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7B9" w:rsidRDefault="00C857B9" w:rsidP="005A7E13">
      <w:r>
        <w:separator/>
      </w:r>
    </w:p>
  </w:endnote>
  <w:endnote w:type="continuationSeparator" w:id="0">
    <w:p w:rsidR="00C857B9" w:rsidRDefault="00C857B9" w:rsidP="005A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7B9" w:rsidRDefault="00C857B9" w:rsidP="005A7E13">
      <w:r>
        <w:separator/>
      </w:r>
    </w:p>
  </w:footnote>
  <w:footnote w:type="continuationSeparator" w:id="0">
    <w:p w:rsidR="00C857B9" w:rsidRDefault="00C857B9" w:rsidP="005A7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D9"/>
    <w:rsid w:val="002F29D9"/>
    <w:rsid w:val="004D1D9D"/>
    <w:rsid w:val="005A7E13"/>
    <w:rsid w:val="00C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4322EF-9FC8-4EEB-AB95-C5483846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E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陈晓乐</dc:creator>
  <cp:keywords/>
  <dc:description/>
  <cp:lastModifiedBy>陈晓乐</cp:lastModifiedBy>
  <cp:revision>2</cp:revision>
  <dcterms:created xsi:type="dcterms:W3CDTF">2020-08-01T14:10:00Z</dcterms:created>
  <dcterms:modified xsi:type="dcterms:W3CDTF">2020-08-01T14:10:00Z</dcterms:modified>
</cp:coreProperties>
</file>